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1D" w:rsidRPr="00820C58" w:rsidRDefault="00155E1D" w:rsidP="00155E1D">
      <w:pPr>
        <w:ind w:firstLine="0"/>
        <w:jc w:val="center"/>
        <w:rPr>
          <w:b/>
          <w:caps/>
          <w:szCs w:val="24"/>
        </w:rPr>
      </w:pPr>
      <w:bookmarkStart w:id="0" w:name="_GoBack"/>
      <w:bookmarkEnd w:id="0"/>
      <w:r w:rsidRPr="00820C58">
        <w:rPr>
          <w:b/>
          <w:caps/>
          <w:szCs w:val="24"/>
        </w:rPr>
        <w:t>ЗАЯВЛЕНИЕ на ВЫПУСК векселей АО «АБ «РОССИЯ»</w:t>
      </w:r>
    </w:p>
    <w:p w:rsidR="00155E1D" w:rsidRPr="00820C58" w:rsidRDefault="00155E1D" w:rsidP="00155E1D">
      <w:pPr>
        <w:widowControl w:val="0"/>
        <w:suppressLineNumbers/>
        <w:ind w:firstLine="0"/>
        <w:jc w:val="center"/>
        <w:rPr>
          <w:rFonts w:ascii="Times New Roman" w:hAnsi="Times New Roman"/>
          <w:szCs w:val="24"/>
        </w:rPr>
      </w:pPr>
      <w:r w:rsidRPr="00820C58">
        <w:rPr>
          <w:rFonts w:ascii="Times New Roman" w:hAnsi="Times New Roman"/>
          <w:szCs w:val="24"/>
        </w:rPr>
        <w:t>__________________________________________________________________________</w:t>
      </w:r>
    </w:p>
    <w:p w:rsidR="00155E1D" w:rsidRPr="00820C58" w:rsidRDefault="00155E1D" w:rsidP="00155E1D">
      <w:pPr>
        <w:widowControl w:val="0"/>
        <w:suppressLineNumbers/>
        <w:ind w:firstLine="0"/>
        <w:jc w:val="center"/>
        <w:rPr>
          <w:rFonts w:ascii="Times New Roman" w:hAnsi="Times New Roman"/>
          <w:szCs w:val="24"/>
        </w:rPr>
      </w:pPr>
      <w:r w:rsidRPr="00820C58">
        <w:rPr>
          <w:rFonts w:ascii="Times New Roman" w:hAnsi="Times New Roman"/>
          <w:i/>
          <w:szCs w:val="24"/>
        </w:rPr>
        <w:t xml:space="preserve">(наименование </w:t>
      </w:r>
      <w:proofErr w:type="spellStart"/>
      <w:r w:rsidRPr="00820C58">
        <w:rPr>
          <w:rFonts w:ascii="Times New Roman" w:hAnsi="Times New Roman"/>
          <w:i/>
          <w:szCs w:val="24"/>
        </w:rPr>
        <w:t>Векселеприобретателя</w:t>
      </w:r>
      <w:proofErr w:type="spellEnd"/>
      <w:r w:rsidRPr="00820C58">
        <w:rPr>
          <w:rFonts w:ascii="Times New Roman" w:hAnsi="Times New Roman"/>
          <w:i/>
          <w:szCs w:val="24"/>
        </w:rPr>
        <w:t xml:space="preserve"> (юридического лица / ИП)</w:t>
      </w:r>
    </w:p>
    <w:p w:rsidR="00155E1D" w:rsidRPr="00820C58" w:rsidRDefault="00155E1D" w:rsidP="00155E1D">
      <w:pPr>
        <w:pStyle w:val="a5"/>
        <w:widowControl w:val="0"/>
        <w:suppressLineNumbers/>
        <w:spacing w:before="240" w:after="0"/>
        <w:ind w:left="567"/>
        <w:rPr>
          <w:rFonts w:ascii="Times New Roman" w:hAnsi="Times New Roman"/>
          <w:b/>
          <w:i w:val="0"/>
        </w:rPr>
      </w:pPr>
      <w:r w:rsidRPr="00820C58">
        <w:rPr>
          <w:rFonts w:ascii="Times New Roman" w:hAnsi="Times New Roman"/>
          <w:b/>
          <w:i w:val="0"/>
        </w:rPr>
        <w:t>просит выпустить простой (</w:t>
      </w:r>
      <w:proofErr w:type="spellStart"/>
      <w:r w:rsidRPr="00820C58">
        <w:rPr>
          <w:rFonts w:ascii="Times New Roman" w:hAnsi="Times New Roman"/>
          <w:b/>
          <w:i w:val="0"/>
        </w:rPr>
        <w:t>ые</w:t>
      </w:r>
      <w:proofErr w:type="spellEnd"/>
      <w:r w:rsidRPr="00820C58">
        <w:rPr>
          <w:rFonts w:ascii="Times New Roman" w:hAnsi="Times New Roman"/>
          <w:b/>
          <w:i w:val="0"/>
        </w:rPr>
        <w:t>) Вексель(я) АО «АБ «РОССИЯ»</w:t>
      </w:r>
    </w:p>
    <w:p w:rsidR="00155E1D" w:rsidRPr="00820C58" w:rsidRDefault="00155E1D" w:rsidP="00155E1D">
      <w:pPr>
        <w:pStyle w:val="a5"/>
        <w:widowControl w:val="0"/>
        <w:suppressLineNumbers/>
        <w:spacing w:after="0"/>
        <w:ind w:left="567"/>
        <w:rPr>
          <w:rFonts w:ascii="Times New Roman" w:hAnsi="Times New Roman"/>
          <w:i w:val="0"/>
        </w:rPr>
      </w:pPr>
    </w:p>
    <w:p w:rsidR="00155E1D" w:rsidRPr="00820C58" w:rsidRDefault="00155E1D" w:rsidP="00155E1D">
      <w:pPr>
        <w:pStyle w:val="a5"/>
        <w:widowControl w:val="0"/>
        <w:suppressLineNumbers/>
        <w:rPr>
          <w:rFonts w:ascii="Times New Roman" w:hAnsi="Times New Roman"/>
          <w:u w:val="single"/>
          <w:lang w:val="ru-RU"/>
        </w:rPr>
      </w:pPr>
      <w:r w:rsidRPr="00820C58">
        <w:rPr>
          <w:rFonts w:ascii="Times New Roman" w:hAnsi="Times New Roman"/>
          <w:u w:val="single"/>
        </w:rPr>
        <w:t>Параметры сделки: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275"/>
        <w:gridCol w:w="2268"/>
        <w:gridCol w:w="1418"/>
        <w:gridCol w:w="1276"/>
      </w:tblGrid>
      <w:tr w:rsidR="00155E1D" w:rsidRPr="00820C58" w:rsidTr="00120B27">
        <w:trPr>
          <w:jc w:val="center"/>
        </w:trPr>
        <w:tc>
          <w:tcPr>
            <w:tcW w:w="1560" w:type="dxa"/>
          </w:tcPr>
          <w:p w:rsidR="00155E1D" w:rsidRPr="00820C58" w:rsidRDefault="00155E1D" w:rsidP="00120B27">
            <w:pPr>
              <w:ind w:firstLine="0"/>
              <w:jc w:val="center"/>
              <w:rPr>
                <w:rFonts w:ascii="Times New Roman" w:hAnsi="Times New Roman"/>
                <w:sz w:val="18"/>
                <w:szCs w:val="18"/>
              </w:rPr>
            </w:pPr>
            <w:r w:rsidRPr="00820C58">
              <w:rPr>
                <w:rFonts w:ascii="Times New Roman" w:hAnsi="Times New Roman"/>
                <w:sz w:val="18"/>
                <w:szCs w:val="18"/>
              </w:rPr>
              <w:t>Номинал</w:t>
            </w:r>
          </w:p>
          <w:p w:rsidR="00155E1D" w:rsidRPr="00820C58" w:rsidRDefault="00155E1D" w:rsidP="00120B27">
            <w:pPr>
              <w:ind w:firstLine="0"/>
              <w:jc w:val="center"/>
              <w:rPr>
                <w:rFonts w:ascii="Times New Roman" w:hAnsi="Times New Roman"/>
                <w:sz w:val="18"/>
                <w:szCs w:val="18"/>
              </w:rPr>
            </w:pPr>
            <w:r w:rsidRPr="00820C58">
              <w:rPr>
                <w:rFonts w:ascii="Times New Roman" w:hAnsi="Times New Roman"/>
                <w:sz w:val="18"/>
                <w:szCs w:val="18"/>
              </w:rPr>
              <w:t>векселя*,</w:t>
            </w:r>
          </w:p>
          <w:p w:rsidR="00155E1D" w:rsidRPr="00820C58" w:rsidRDefault="00155E1D" w:rsidP="00120B27">
            <w:pPr>
              <w:ind w:firstLine="0"/>
              <w:jc w:val="center"/>
              <w:rPr>
                <w:rFonts w:ascii="Times New Roman" w:hAnsi="Times New Roman"/>
                <w:sz w:val="18"/>
                <w:szCs w:val="18"/>
              </w:rPr>
            </w:pPr>
            <w:r w:rsidRPr="00820C58">
              <w:rPr>
                <w:rFonts w:ascii="Times New Roman" w:hAnsi="Times New Roman"/>
                <w:sz w:val="18"/>
                <w:szCs w:val="18"/>
              </w:rPr>
              <w:t>валюта</w:t>
            </w:r>
          </w:p>
        </w:tc>
        <w:tc>
          <w:tcPr>
            <w:tcW w:w="1701" w:type="dxa"/>
          </w:tcPr>
          <w:p w:rsidR="00155E1D" w:rsidRPr="00820C58" w:rsidRDefault="00155E1D" w:rsidP="00120B27">
            <w:pPr>
              <w:pStyle w:val="a5"/>
              <w:widowControl w:val="0"/>
              <w:suppressLineNumbers/>
              <w:spacing w:after="0"/>
              <w:jc w:val="center"/>
              <w:rPr>
                <w:rFonts w:ascii="Times New Roman" w:hAnsi="Times New Roman"/>
                <w:i w:val="0"/>
                <w:iCs w:val="0"/>
                <w:sz w:val="18"/>
                <w:szCs w:val="18"/>
                <w:lang w:val="ru-RU" w:eastAsia="ru-RU"/>
              </w:rPr>
            </w:pPr>
            <w:r w:rsidRPr="00820C58">
              <w:rPr>
                <w:rFonts w:ascii="Times New Roman" w:hAnsi="Times New Roman"/>
                <w:i w:val="0"/>
                <w:iCs w:val="0"/>
                <w:sz w:val="18"/>
                <w:szCs w:val="18"/>
                <w:lang w:val="ru-RU" w:eastAsia="ru-RU"/>
              </w:rPr>
              <w:t>Дата составления векселя</w:t>
            </w:r>
          </w:p>
        </w:tc>
        <w:tc>
          <w:tcPr>
            <w:tcW w:w="1275" w:type="dxa"/>
          </w:tcPr>
          <w:p w:rsidR="00155E1D" w:rsidRPr="00820C58" w:rsidRDefault="00155E1D" w:rsidP="00120B27">
            <w:pPr>
              <w:pStyle w:val="a5"/>
              <w:widowControl w:val="0"/>
              <w:suppressLineNumbers/>
              <w:spacing w:after="0"/>
              <w:jc w:val="center"/>
              <w:rPr>
                <w:rFonts w:ascii="Times New Roman" w:hAnsi="Times New Roman"/>
                <w:i w:val="0"/>
                <w:iCs w:val="0"/>
                <w:sz w:val="18"/>
                <w:szCs w:val="18"/>
                <w:lang w:val="ru-RU" w:eastAsia="ru-RU"/>
              </w:rPr>
            </w:pPr>
            <w:r w:rsidRPr="00820C58">
              <w:rPr>
                <w:rFonts w:ascii="Times New Roman" w:hAnsi="Times New Roman"/>
                <w:i w:val="0"/>
                <w:iCs w:val="0"/>
                <w:sz w:val="18"/>
                <w:szCs w:val="18"/>
                <w:lang w:val="ru-RU" w:eastAsia="ru-RU"/>
              </w:rPr>
              <w:t>Срок платежа</w:t>
            </w:r>
          </w:p>
        </w:tc>
        <w:tc>
          <w:tcPr>
            <w:tcW w:w="2268" w:type="dxa"/>
          </w:tcPr>
          <w:p w:rsidR="00155E1D" w:rsidRPr="00820C58" w:rsidRDefault="00155E1D" w:rsidP="00120B27">
            <w:pPr>
              <w:pStyle w:val="a5"/>
              <w:widowControl w:val="0"/>
              <w:suppressLineNumbers/>
              <w:spacing w:after="0"/>
              <w:jc w:val="center"/>
              <w:rPr>
                <w:rFonts w:ascii="Times New Roman" w:hAnsi="Times New Roman"/>
                <w:i w:val="0"/>
                <w:iCs w:val="0"/>
                <w:sz w:val="18"/>
                <w:szCs w:val="18"/>
                <w:lang w:val="ru-RU" w:eastAsia="ru-RU"/>
              </w:rPr>
            </w:pPr>
            <w:r w:rsidRPr="00820C58">
              <w:rPr>
                <w:rFonts w:ascii="Times New Roman" w:hAnsi="Times New Roman"/>
                <w:i w:val="0"/>
                <w:iCs w:val="0"/>
                <w:sz w:val="18"/>
                <w:szCs w:val="18"/>
                <w:lang w:val="ru-RU" w:eastAsia="ru-RU"/>
              </w:rPr>
              <w:t>Процентная ставка</w:t>
            </w:r>
          </w:p>
          <w:p w:rsidR="00155E1D" w:rsidRPr="00820C58" w:rsidRDefault="00155E1D" w:rsidP="00120B27">
            <w:pPr>
              <w:pStyle w:val="a5"/>
              <w:widowControl w:val="0"/>
              <w:suppressLineNumbers/>
              <w:spacing w:after="0"/>
              <w:jc w:val="center"/>
              <w:rPr>
                <w:rFonts w:ascii="Times New Roman" w:hAnsi="Times New Roman"/>
                <w:i w:val="0"/>
                <w:iCs w:val="0"/>
                <w:sz w:val="18"/>
                <w:szCs w:val="18"/>
                <w:lang w:val="ru-RU" w:eastAsia="ru-RU"/>
              </w:rPr>
            </w:pPr>
            <w:r w:rsidRPr="00820C58">
              <w:rPr>
                <w:rFonts w:ascii="Times New Roman" w:hAnsi="Times New Roman"/>
                <w:i w:val="0"/>
                <w:iCs w:val="0"/>
                <w:sz w:val="18"/>
                <w:szCs w:val="18"/>
                <w:lang w:val="ru-RU" w:eastAsia="ru-RU"/>
              </w:rPr>
              <w:t>(для процентных векселей)</w:t>
            </w:r>
          </w:p>
        </w:tc>
        <w:tc>
          <w:tcPr>
            <w:tcW w:w="1418" w:type="dxa"/>
          </w:tcPr>
          <w:p w:rsidR="00155E1D" w:rsidRPr="00820C58" w:rsidRDefault="00155E1D" w:rsidP="00120B27">
            <w:pPr>
              <w:ind w:firstLine="0"/>
              <w:jc w:val="center"/>
              <w:rPr>
                <w:rFonts w:ascii="Times New Roman" w:hAnsi="Times New Roman"/>
                <w:sz w:val="18"/>
                <w:szCs w:val="18"/>
              </w:rPr>
            </w:pPr>
            <w:r w:rsidRPr="00820C58">
              <w:rPr>
                <w:rFonts w:ascii="Times New Roman" w:hAnsi="Times New Roman"/>
                <w:sz w:val="18"/>
                <w:szCs w:val="18"/>
              </w:rPr>
              <w:t>Цена одного векселя, валюта</w:t>
            </w:r>
          </w:p>
          <w:p w:rsidR="00155E1D" w:rsidRPr="00820C58" w:rsidRDefault="00155E1D" w:rsidP="00120B27">
            <w:pPr>
              <w:ind w:firstLine="0"/>
              <w:jc w:val="center"/>
              <w:rPr>
                <w:rFonts w:ascii="Times New Roman" w:hAnsi="Times New Roman"/>
                <w:i/>
                <w:iCs/>
                <w:sz w:val="18"/>
                <w:szCs w:val="18"/>
              </w:rPr>
            </w:pPr>
            <w:r w:rsidRPr="00820C58">
              <w:rPr>
                <w:rFonts w:ascii="Times New Roman" w:hAnsi="Times New Roman"/>
                <w:sz w:val="18"/>
                <w:szCs w:val="18"/>
              </w:rPr>
              <w:t xml:space="preserve">(для дисконтных </w:t>
            </w:r>
            <w:proofErr w:type="gramStart"/>
            <w:r w:rsidRPr="00820C58">
              <w:rPr>
                <w:rFonts w:ascii="Times New Roman" w:hAnsi="Times New Roman"/>
                <w:sz w:val="18"/>
                <w:szCs w:val="18"/>
              </w:rPr>
              <w:t>векселей)*</w:t>
            </w:r>
            <w:proofErr w:type="gramEnd"/>
            <w:r w:rsidRPr="00820C58">
              <w:rPr>
                <w:rFonts w:ascii="Times New Roman" w:hAnsi="Times New Roman"/>
                <w:sz w:val="18"/>
                <w:szCs w:val="18"/>
              </w:rPr>
              <w:t>*</w:t>
            </w:r>
          </w:p>
        </w:tc>
        <w:tc>
          <w:tcPr>
            <w:tcW w:w="1276" w:type="dxa"/>
          </w:tcPr>
          <w:p w:rsidR="00155E1D" w:rsidRPr="00820C58" w:rsidRDefault="00155E1D" w:rsidP="00120B27">
            <w:pPr>
              <w:pStyle w:val="a5"/>
              <w:widowControl w:val="0"/>
              <w:suppressLineNumbers/>
              <w:spacing w:after="0"/>
              <w:jc w:val="center"/>
              <w:rPr>
                <w:rFonts w:ascii="Times New Roman" w:hAnsi="Times New Roman"/>
                <w:i w:val="0"/>
                <w:sz w:val="18"/>
                <w:szCs w:val="18"/>
              </w:rPr>
            </w:pPr>
            <w:r w:rsidRPr="00820C58">
              <w:rPr>
                <w:rFonts w:ascii="Times New Roman" w:hAnsi="Times New Roman"/>
                <w:i w:val="0"/>
                <w:sz w:val="18"/>
                <w:szCs w:val="18"/>
              </w:rPr>
              <w:t>Количество векселей одного номинала (шт.)</w:t>
            </w:r>
          </w:p>
        </w:tc>
      </w:tr>
      <w:tr w:rsidR="00155E1D" w:rsidRPr="00820C58" w:rsidTr="00120B27">
        <w:trPr>
          <w:trHeight w:val="180"/>
          <w:jc w:val="center"/>
        </w:trPr>
        <w:tc>
          <w:tcPr>
            <w:tcW w:w="1560" w:type="dxa"/>
          </w:tcPr>
          <w:p w:rsidR="00155E1D" w:rsidRPr="00820C58" w:rsidRDefault="00155E1D" w:rsidP="00120B27">
            <w:pPr>
              <w:pStyle w:val="a5"/>
              <w:widowControl w:val="0"/>
              <w:suppressLineNumbers/>
              <w:spacing w:after="0"/>
              <w:jc w:val="center"/>
              <w:rPr>
                <w:rFonts w:ascii="Times New Roman" w:hAnsi="Times New Roman"/>
                <w:i w:val="0"/>
                <w:sz w:val="18"/>
                <w:szCs w:val="18"/>
              </w:rPr>
            </w:pPr>
          </w:p>
        </w:tc>
        <w:tc>
          <w:tcPr>
            <w:tcW w:w="1701" w:type="dxa"/>
          </w:tcPr>
          <w:p w:rsidR="00155E1D" w:rsidRPr="00820C58" w:rsidRDefault="00155E1D" w:rsidP="00120B27">
            <w:pPr>
              <w:widowControl w:val="0"/>
              <w:suppressLineNumbers/>
              <w:ind w:firstLine="0"/>
              <w:jc w:val="center"/>
              <w:rPr>
                <w:rFonts w:ascii="Times New Roman" w:hAnsi="Times New Roman"/>
                <w:sz w:val="18"/>
                <w:szCs w:val="18"/>
              </w:rPr>
            </w:pPr>
          </w:p>
        </w:tc>
        <w:tc>
          <w:tcPr>
            <w:tcW w:w="1275" w:type="dxa"/>
          </w:tcPr>
          <w:p w:rsidR="00155E1D" w:rsidRPr="00820C58" w:rsidRDefault="00155E1D" w:rsidP="00120B27">
            <w:pPr>
              <w:widowControl w:val="0"/>
              <w:suppressLineNumbers/>
              <w:ind w:firstLine="0"/>
              <w:jc w:val="center"/>
              <w:rPr>
                <w:rFonts w:ascii="Times New Roman" w:hAnsi="Times New Roman"/>
                <w:sz w:val="18"/>
                <w:szCs w:val="18"/>
              </w:rPr>
            </w:pPr>
          </w:p>
        </w:tc>
        <w:tc>
          <w:tcPr>
            <w:tcW w:w="2268" w:type="dxa"/>
          </w:tcPr>
          <w:p w:rsidR="00155E1D" w:rsidRPr="00820C58" w:rsidRDefault="00155E1D" w:rsidP="00120B27">
            <w:pPr>
              <w:pStyle w:val="a5"/>
              <w:widowControl w:val="0"/>
              <w:suppressLineNumbers/>
              <w:spacing w:after="0"/>
              <w:jc w:val="center"/>
              <w:rPr>
                <w:rFonts w:ascii="Times New Roman" w:hAnsi="Times New Roman"/>
                <w:i w:val="0"/>
                <w:sz w:val="18"/>
                <w:szCs w:val="18"/>
              </w:rPr>
            </w:pPr>
          </w:p>
        </w:tc>
        <w:tc>
          <w:tcPr>
            <w:tcW w:w="1418" w:type="dxa"/>
          </w:tcPr>
          <w:p w:rsidR="00155E1D" w:rsidRPr="00820C58" w:rsidRDefault="00155E1D" w:rsidP="00120B27">
            <w:pPr>
              <w:widowControl w:val="0"/>
              <w:suppressLineNumbers/>
              <w:ind w:firstLine="0"/>
              <w:jc w:val="center"/>
              <w:rPr>
                <w:rFonts w:ascii="Times New Roman" w:hAnsi="Times New Roman"/>
                <w:sz w:val="18"/>
                <w:szCs w:val="18"/>
              </w:rPr>
            </w:pPr>
          </w:p>
        </w:tc>
        <w:tc>
          <w:tcPr>
            <w:tcW w:w="1276" w:type="dxa"/>
          </w:tcPr>
          <w:p w:rsidR="00155E1D" w:rsidRPr="00820C58" w:rsidRDefault="00155E1D" w:rsidP="00120B27">
            <w:pPr>
              <w:pStyle w:val="a5"/>
              <w:widowControl w:val="0"/>
              <w:suppressLineNumbers/>
              <w:spacing w:after="0"/>
              <w:jc w:val="center"/>
              <w:rPr>
                <w:rFonts w:ascii="Times New Roman" w:hAnsi="Times New Roman"/>
                <w:i w:val="0"/>
                <w:sz w:val="18"/>
                <w:szCs w:val="18"/>
              </w:rPr>
            </w:pPr>
          </w:p>
        </w:tc>
      </w:tr>
      <w:tr w:rsidR="00155E1D" w:rsidRPr="00820C58" w:rsidTr="00120B27">
        <w:trPr>
          <w:trHeight w:val="180"/>
          <w:jc w:val="center"/>
        </w:trPr>
        <w:tc>
          <w:tcPr>
            <w:tcW w:w="1560" w:type="dxa"/>
          </w:tcPr>
          <w:p w:rsidR="00155E1D" w:rsidRPr="00820C58" w:rsidRDefault="00155E1D" w:rsidP="00120B27">
            <w:pPr>
              <w:pStyle w:val="a5"/>
              <w:widowControl w:val="0"/>
              <w:suppressLineNumbers/>
              <w:spacing w:after="0"/>
              <w:jc w:val="center"/>
              <w:rPr>
                <w:rFonts w:ascii="Times New Roman" w:hAnsi="Times New Roman"/>
                <w:i w:val="0"/>
                <w:sz w:val="18"/>
                <w:szCs w:val="18"/>
              </w:rPr>
            </w:pPr>
          </w:p>
        </w:tc>
        <w:tc>
          <w:tcPr>
            <w:tcW w:w="1701" w:type="dxa"/>
          </w:tcPr>
          <w:p w:rsidR="00155E1D" w:rsidRPr="00820C58" w:rsidRDefault="00155E1D" w:rsidP="00120B27">
            <w:pPr>
              <w:widowControl w:val="0"/>
              <w:suppressLineNumbers/>
              <w:ind w:firstLine="0"/>
              <w:jc w:val="center"/>
              <w:rPr>
                <w:rFonts w:ascii="Times New Roman" w:hAnsi="Times New Roman"/>
                <w:sz w:val="18"/>
                <w:szCs w:val="18"/>
              </w:rPr>
            </w:pPr>
          </w:p>
        </w:tc>
        <w:tc>
          <w:tcPr>
            <w:tcW w:w="1275" w:type="dxa"/>
          </w:tcPr>
          <w:p w:rsidR="00155E1D" w:rsidRPr="00820C58" w:rsidRDefault="00155E1D" w:rsidP="00120B27">
            <w:pPr>
              <w:widowControl w:val="0"/>
              <w:suppressLineNumbers/>
              <w:ind w:firstLine="0"/>
              <w:jc w:val="center"/>
              <w:rPr>
                <w:rFonts w:ascii="Times New Roman" w:hAnsi="Times New Roman"/>
                <w:sz w:val="18"/>
                <w:szCs w:val="18"/>
              </w:rPr>
            </w:pPr>
          </w:p>
        </w:tc>
        <w:tc>
          <w:tcPr>
            <w:tcW w:w="2268" w:type="dxa"/>
          </w:tcPr>
          <w:p w:rsidR="00155E1D" w:rsidRPr="00820C58" w:rsidRDefault="00155E1D" w:rsidP="00120B27">
            <w:pPr>
              <w:pStyle w:val="a5"/>
              <w:widowControl w:val="0"/>
              <w:suppressLineNumbers/>
              <w:spacing w:after="0"/>
              <w:jc w:val="center"/>
              <w:rPr>
                <w:rFonts w:ascii="Times New Roman" w:hAnsi="Times New Roman"/>
                <w:i w:val="0"/>
                <w:sz w:val="18"/>
                <w:szCs w:val="18"/>
              </w:rPr>
            </w:pPr>
          </w:p>
        </w:tc>
        <w:tc>
          <w:tcPr>
            <w:tcW w:w="1418" w:type="dxa"/>
          </w:tcPr>
          <w:p w:rsidR="00155E1D" w:rsidRPr="00820C58" w:rsidRDefault="00155E1D" w:rsidP="00120B27">
            <w:pPr>
              <w:widowControl w:val="0"/>
              <w:suppressLineNumbers/>
              <w:ind w:firstLine="0"/>
              <w:jc w:val="center"/>
              <w:rPr>
                <w:rFonts w:ascii="Times New Roman" w:hAnsi="Times New Roman"/>
                <w:sz w:val="18"/>
                <w:szCs w:val="18"/>
              </w:rPr>
            </w:pPr>
          </w:p>
        </w:tc>
        <w:tc>
          <w:tcPr>
            <w:tcW w:w="1276" w:type="dxa"/>
          </w:tcPr>
          <w:p w:rsidR="00155E1D" w:rsidRPr="00820C58" w:rsidRDefault="00155E1D" w:rsidP="00120B27">
            <w:pPr>
              <w:pStyle w:val="a5"/>
              <w:widowControl w:val="0"/>
              <w:suppressLineNumbers/>
              <w:spacing w:after="0"/>
              <w:jc w:val="center"/>
              <w:rPr>
                <w:rFonts w:ascii="Times New Roman" w:hAnsi="Times New Roman"/>
                <w:i w:val="0"/>
                <w:sz w:val="18"/>
                <w:szCs w:val="18"/>
              </w:rPr>
            </w:pPr>
          </w:p>
        </w:tc>
      </w:tr>
      <w:tr w:rsidR="00155E1D" w:rsidRPr="00820C58" w:rsidTr="00120B27">
        <w:trPr>
          <w:jc w:val="center"/>
        </w:trPr>
        <w:tc>
          <w:tcPr>
            <w:tcW w:w="9498" w:type="dxa"/>
            <w:gridSpan w:val="6"/>
          </w:tcPr>
          <w:p w:rsidR="00155E1D" w:rsidRPr="00820C58" w:rsidRDefault="00155E1D" w:rsidP="00120B27">
            <w:pPr>
              <w:pStyle w:val="a5"/>
              <w:widowControl w:val="0"/>
              <w:suppressLineNumbers/>
              <w:rPr>
                <w:rFonts w:ascii="Times New Roman" w:hAnsi="Times New Roman"/>
                <w:i w:val="0"/>
                <w:sz w:val="18"/>
                <w:szCs w:val="18"/>
              </w:rPr>
            </w:pPr>
            <w:r w:rsidRPr="00820C58">
              <w:rPr>
                <w:rFonts w:ascii="Times New Roman" w:hAnsi="Times New Roman"/>
                <w:i w:val="0"/>
                <w:sz w:val="18"/>
                <w:szCs w:val="18"/>
              </w:rPr>
              <w:t>Итого : (   ) векселей на общую вексельную сумму (по номиналу)</w:t>
            </w:r>
          </w:p>
        </w:tc>
      </w:tr>
      <w:tr w:rsidR="00155E1D" w:rsidRPr="00820C58" w:rsidTr="00120B27">
        <w:trPr>
          <w:jc w:val="center"/>
        </w:trPr>
        <w:tc>
          <w:tcPr>
            <w:tcW w:w="9498" w:type="dxa"/>
            <w:gridSpan w:val="6"/>
          </w:tcPr>
          <w:p w:rsidR="00155E1D" w:rsidRPr="00820C58" w:rsidRDefault="00155E1D" w:rsidP="00120B27">
            <w:pPr>
              <w:pStyle w:val="a5"/>
              <w:widowControl w:val="0"/>
              <w:suppressLineNumbers/>
              <w:rPr>
                <w:rFonts w:ascii="Times New Roman" w:hAnsi="Times New Roman"/>
                <w:i w:val="0"/>
                <w:sz w:val="18"/>
                <w:szCs w:val="18"/>
                <w:lang w:val="ru-RU"/>
              </w:rPr>
            </w:pPr>
            <w:r w:rsidRPr="00820C58">
              <w:rPr>
                <w:rFonts w:ascii="Times New Roman" w:hAnsi="Times New Roman"/>
                <w:i w:val="0"/>
                <w:sz w:val="18"/>
                <w:szCs w:val="18"/>
              </w:rPr>
              <w:t>Итого:</w:t>
            </w:r>
            <w:r w:rsidRPr="00820C58">
              <w:rPr>
                <w:rFonts w:ascii="Times New Roman" w:hAnsi="Times New Roman"/>
                <w:sz w:val="18"/>
                <w:szCs w:val="18"/>
              </w:rPr>
              <w:t xml:space="preserve"> </w:t>
            </w:r>
            <w:r w:rsidRPr="00820C58">
              <w:rPr>
                <w:rFonts w:ascii="Times New Roman" w:hAnsi="Times New Roman"/>
                <w:i w:val="0"/>
                <w:sz w:val="18"/>
                <w:szCs w:val="18"/>
              </w:rPr>
              <w:t>общая сумма сделки</w:t>
            </w:r>
            <w:r w:rsidRPr="00820C58">
              <w:rPr>
                <w:rFonts w:ascii="Times New Roman" w:hAnsi="Times New Roman"/>
              </w:rPr>
              <w:t xml:space="preserve"> (</w:t>
            </w:r>
            <w:r w:rsidRPr="00820C58">
              <w:rPr>
                <w:rFonts w:ascii="Times New Roman" w:hAnsi="Times New Roman"/>
                <w:sz w:val="20"/>
              </w:rPr>
              <w:t>заполняется в случае выпуска дисконтных (ого) векселей (я), указывается общая сумма сделки с учетом дисконта)</w:t>
            </w:r>
            <w:r w:rsidRPr="00820C58">
              <w:rPr>
                <w:rFonts w:ascii="Times New Roman" w:hAnsi="Times New Roman"/>
                <w:sz w:val="20"/>
                <w:lang w:val="ru-RU"/>
              </w:rPr>
              <w:t xml:space="preserve"> </w:t>
            </w:r>
            <w:r w:rsidRPr="00820C58">
              <w:rPr>
                <w:rFonts w:ascii="Times New Roman" w:hAnsi="Times New Roman"/>
                <w:i w:val="0"/>
                <w:sz w:val="20"/>
                <w:lang w:val="ru-RU"/>
              </w:rPr>
              <w:t>*</w:t>
            </w:r>
          </w:p>
        </w:tc>
      </w:tr>
      <w:tr w:rsidR="00155E1D" w:rsidRPr="00820C58" w:rsidTr="00120B27">
        <w:trPr>
          <w:jc w:val="center"/>
        </w:trPr>
        <w:tc>
          <w:tcPr>
            <w:tcW w:w="9498" w:type="dxa"/>
            <w:gridSpan w:val="6"/>
          </w:tcPr>
          <w:p w:rsidR="00155E1D" w:rsidRPr="00820C58" w:rsidRDefault="00155E1D" w:rsidP="00120B27">
            <w:pPr>
              <w:pStyle w:val="a5"/>
              <w:widowControl w:val="0"/>
              <w:suppressLineNumbers/>
              <w:jc w:val="left"/>
              <w:rPr>
                <w:rFonts w:ascii="Times New Roman" w:hAnsi="Times New Roman"/>
                <w:lang w:val="ru-RU"/>
              </w:rPr>
            </w:pPr>
            <w:r w:rsidRPr="00820C58">
              <w:rPr>
                <w:rFonts w:ascii="Times New Roman" w:hAnsi="Times New Roman"/>
                <w:u w:val="single"/>
                <w:lang w:val="ru-RU"/>
              </w:rPr>
              <w:t>Оговорка эффективного платежа</w:t>
            </w:r>
            <w:r w:rsidRPr="00820C58">
              <w:rPr>
                <w:rFonts w:ascii="Times New Roman" w:hAnsi="Times New Roman"/>
                <w:lang w:val="ru-RU"/>
              </w:rPr>
              <w:t>*** ____________________________________________</w:t>
            </w:r>
          </w:p>
        </w:tc>
      </w:tr>
    </w:tbl>
    <w:p w:rsidR="00155E1D" w:rsidRPr="00820C58" w:rsidRDefault="00155E1D" w:rsidP="00155E1D">
      <w:pPr>
        <w:pStyle w:val="a5"/>
        <w:widowControl w:val="0"/>
        <w:suppressLineNumbers/>
        <w:rPr>
          <w:rFonts w:ascii="Times New Roman" w:hAnsi="Times New Roman"/>
          <w:u w:val="single"/>
          <w:lang w:val="ru-RU"/>
        </w:rPr>
      </w:pPr>
      <w:r w:rsidRPr="00820C58">
        <w:rPr>
          <w:rFonts w:ascii="Times New Roman" w:hAnsi="Times New Roman"/>
          <w:u w:val="single"/>
        </w:rPr>
        <w:t xml:space="preserve">Реквизиты </w:t>
      </w:r>
      <w:proofErr w:type="spellStart"/>
      <w:r w:rsidRPr="00820C58">
        <w:rPr>
          <w:rFonts w:ascii="Times New Roman" w:hAnsi="Times New Roman"/>
          <w:u w:val="single"/>
        </w:rPr>
        <w:t>Векселеприобретателя</w:t>
      </w:r>
      <w:proofErr w:type="spellEnd"/>
      <w:r w:rsidRPr="00820C58">
        <w:rPr>
          <w:rFonts w:ascii="Times New Roman" w:hAnsi="Times New Roman"/>
          <w:u w:val="single"/>
        </w:rPr>
        <w:t xml:space="preserve"> (для заключения Договора выдачи </w:t>
      </w:r>
      <w:proofErr w:type="spellStart"/>
      <w:r w:rsidRPr="00820C58">
        <w:rPr>
          <w:rFonts w:ascii="Times New Roman" w:hAnsi="Times New Roman"/>
          <w:u w:val="single"/>
        </w:rPr>
        <w:t>векселеля</w:t>
      </w:r>
      <w:proofErr w:type="spellEnd"/>
      <w:r w:rsidRPr="00820C58">
        <w:rPr>
          <w:rFonts w:ascii="Times New Roman" w:hAnsi="Times New Roman"/>
          <w:u w:val="single"/>
        </w:rPr>
        <w:t xml:space="preserve"> (ей)):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4882"/>
      </w:tblGrid>
      <w:tr w:rsidR="00155E1D" w:rsidRPr="00820C58" w:rsidTr="00D71C93">
        <w:trPr>
          <w:trHeight w:val="686"/>
        </w:trPr>
        <w:tc>
          <w:tcPr>
            <w:tcW w:w="4616" w:type="dxa"/>
          </w:tcPr>
          <w:p w:rsidR="00155E1D" w:rsidRPr="00820C58" w:rsidRDefault="00155E1D" w:rsidP="00120B27">
            <w:pPr>
              <w:widowControl w:val="0"/>
              <w:suppressLineNumbers/>
              <w:ind w:firstLine="0"/>
              <w:jc w:val="left"/>
              <w:rPr>
                <w:rFonts w:ascii="Times New Roman" w:hAnsi="Times New Roman"/>
                <w:sz w:val="20"/>
              </w:rPr>
            </w:pPr>
            <w:r w:rsidRPr="00820C58">
              <w:rPr>
                <w:rFonts w:ascii="Times New Roman" w:hAnsi="Times New Roman"/>
                <w:sz w:val="20"/>
              </w:rPr>
              <w:t xml:space="preserve">Краткое (при наличии) и полное наименование </w:t>
            </w:r>
            <w:proofErr w:type="spellStart"/>
            <w:r w:rsidRPr="00820C58">
              <w:rPr>
                <w:rFonts w:ascii="Times New Roman" w:hAnsi="Times New Roman"/>
                <w:sz w:val="20"/>
              </w:rPr>
              <w:t>Векселеприобретателя</w:t>
            </w:r>
            <w:proofErr w:type="spellEnd"/>
            <w:r w:rsidRPr="00820C58">
              <w:rPr>
                <w:rFonts w:ascii="Times New Roman" w:hAnsi="Times New Roman"/>
                <w:sz w:val="20"/>
              </w:rPr>
              <w:t xml:space="preserve"> (юридического лица/ИП)</w:t>
            </w:r>
          </w:p>
        </w:tc>
        <w:tc>
          <w:tcPr>
            <w:tcW w:w="4882" w:type="dxa"/>
          </w:tcPr>
          <w:p w:rsidR="00155E1D" w:rsidRPr="00820C58" w:rsidRDefault="00155E1D" w:rsidP="00120B27">
            <w:pPr>
              <w:widowControl w:val="0"/>
              <w:suppressLineNumbers/>
              <w:ind w:firstLine="0"/>
              <w:rPr>
                <w:rFonts w:ascii="Times New Roman" w:hAnsi="Times New Roman"/>
                <w:sz w:val="20"/>
              </w:rPr>
            </w:pPr>
          </w:p>
        </w:tc>
      </w:tr>
      <w:tr w:rsidR="00155E1D" w:rsidRPr="00820C58" w:rsidTr="00D71C93">
        <w:trPr>
          <w:trHeight w:val="278"/>
        </w:trPr>
        <w:tc>
          <w:tcPr>
            <w:tcW w:w="4616" w:type="dxa"/>
          </w:tcPr>
          <w:p w:rsidR="00155E1D" w:rsidRPr="00820C58" w:rsidRDefault="00155E1D" w:rsidP="00120B27">
            <w:pPr>
              <w:widowControl w:val="0"/>
              <w:suppressLineNumbers/>
              <w:ind w:firstLine="0"/>
              <w:rPr>
                <w:rFonts w:ascii="Times New Roman" w:hAnsi="Times New Roman"/>
                <w:sz w:val="20"/>
              </w:rPr>
            </w:pPr>
            <w:r w:rsidRPr="00820C58">
              <w:rPr>
                <w:rFonts w:ascii="Times New Roman" w:hAnsi="Times New Roman"/>
                <w:sz w:val="20"/>
              </w:rPr>
              <w:t xml:space="preserve">ИНН / КПП </w:t>
            </w:r>
          </w:p>
        </w:tc>
        <w:tc>
          <w:tcPr>
            <w:tcW w:w="4882" w:type="dxa"/>
          </w:tcPr>
          <w:p w:rsidR="00155E1D" w:rsidRPr="00820C58" w:rsidRDefault="00155E1D" w:rsidP="00120B27">
            <w:pPr>
              <w:widowControl w:val="0"/>
              <w:suppressLineNumbers/>
              <w:ind w:firstLine="0"/>
              <w:rPr>
                <w:rFonts w:ascii="Times New Roman" w:hAnsi="Times New Roman"/>
                <w:sz w:val="20"/>
              </w:rPr>
            </w:pPr>
          </w:p>
        </w:tc>
      </w:tr>
      <w:tr w:rsidR="00155E1D" w:rsidRPr="00820C58" w:rsidTr="00D71C93">
        <w:trPr>
          <w:trHeight w:val="410"/>
        </w:trPr>
        <w:tc>
          <w:tcPr>
            <w:tcW w:w="4616" w:type="dxa"/>
          </w:tcPr>
          <w:p w:rsidR="00155E1D" w:rsidRPr="00820C58" w:rsidRDefault="00155E1D" w:rsidP="00120B27">
            <w:pPr>
              <w:widowControl w:val="0"/>
              <w:suppressLineNumbers/>
              <w:ind w:firstLine="0"/>
              <w:rPr>
                <w:rFonts w:ascii="Times New Roman" w:hAnsi="Times New Roman"/>
                <w:sz w:val="20"/>
              </w:rPr>
            </w:pPr>
            <w:r w:rsidRPr="00820C58">
              <w:rPr>
                <w:rFonts w:ascii="Times New Roman" w:hAnsi="Times New Roman"/>
                <w:sz w:val="20"/>
              </w:rPr>
              <w:t>Адрес регистрации (юр. адрес)</w:t>
            </w:r>
          </w:p>
        </w:tc>
        <w:tc>
          <w:tcPr>
            <w:tcW w:w="4882" w:type="dxa"/>
          </w:tcPr>
          <w:p w:rsidR="00155E1D" w:rsidRPr="00820C58" w:rsidRDefault="00155E1D" w:rsidP="00120B27">
            <w:pPr>
              <w:widowControl w:val="0"/>
              <w:suppressLineNumbers/>
              <w:ind w:firstLine="0"/>
              <w:rPr>
                <w:rFonts w:ascii="Times New Roman" w:hAnsi="Times New Roman"/>
                <w:sz w:val="20"/>
              </w:rPr>
            </w:pPr>
          </w:p>
        </w:tc>
      </w:tr>
      <w:tr w:rsidR="00155E1D" w:rsidRPr="00820C58" w:rsidTr="00D71C93">
        <w:trPr>
          <w:trHeight w:val="1222"/>
        </w:trPr>
        <w:tc>
          <w:tcPr>
            <w:tcW w:w="4616" w:type="dxa"/>
          </w:tcPr>
          <w:p w:rsidR="00155E1D" w:rsidRPr="00820C58" w:rsidRDefault="00155E1D" w:rsidP="00120B27">
            <w:pPr>
              <w:widowControl w:val="0"/>
              <w:suppressLineNumbers/>
              <w:ind w:firstLine="0"/>
              <w:rPr>
                <w:rFonts w:ascii="Times New Roman" w:hAnsi="Times New Roman"/>
                <w:sz w:val="20"/>
                <w:u w:val="single"/>
              </w:rPr>
            </w:pPr>
            <w:r w:rsidRPr="00820C58">
              <w:rPr>
                <w:rFonts w:ascii="Times New Roman" w:hAnsi="Times New Roman"/>
                <w:sz w:val="20"/>
                <w:u w:val="single"/>
              </w:rPr>
              <w:t>Банковские реквизиты:</w:t>
            </w:r>
          </w:p>
          <w:p w:rsidR="00155E1D" w:rsidRPr="00820C58" w:rsidRDefault="00155E1D" w:rsidP="00120B27">
            <w:pPr>
              <w:widowControl w:val="0"/>
              <w:suppressLineNumbers/>
              <w:ind w:firstLine="0"/>
              <w:rPr>
                <w:rFonts w:ascii="Times New Roman" w:hAnsi="Times New Roman"/>
                <w:sz w:val="20"/>
              </w:rPr>
            </w:pPr>
            <w:r w:rsidRPr="00820C58">
              <w:rPr>
                <w:rFonts w:ascii="Times New Roman" w:hAnsi="Times New Roman"/>
                <w:sz w:val="20"/>
              </w:rPr>
              <w:t xml:space="preserve">Наименование Банка  </w:t>
            </w:r>
          </w:p>
          <w:p w:rsidR="00155E1D" w:rsidRPr="00820C58" w:rsidRDefault="00155E1D" w:rsidP="00120B27">
            <w:pPr>
              <w:widowControl w:val="0"/>
              <w:suppressLineNumbers/>
              <w:ind w:firstLine="0"/>
              <w:rPr>
                <w:rFonts w:ascii="Times New Roman" w:hAnsi="Times New Roman"/>
                <w:sz w:val="20"/>
              </w:rPr>
            </w:pPr>
            <w:r w:rsidRPr="00820C58">
              <w:rPr>
                <w:rFonts w:ascii="Times New Roman" w:hAnsi="Times New Roman"/>
                <w:sz w:val="20"/>
              </w:rPr>
              <w:t xml:space="preserve">Корреспондентский счет  </w:t>
            </w:r>
          </w:p>
          <w:p w:rsidR="00155E1D" w:rsidRPr="00820C58" w:rsidRDefault="00155E1D" w:rsidP="00120B27">
            <w:pPr>
              <w:widowControl w:val="0"/>
              <w:suppressLineNumbers/>
              <w:ind w:firstLine="0"/>
              <w:rPr>
                <w:rFonts w:ascii="Times New Roman" w:hAnsi="Times New Roman"/>
                <w:sz w:val="20"/>
              </w:rPr>
            </w:pPr>
            <w:r w:rsidRPr="00820C58">
              <w:rPr>
                <w:rFonts w:ascii="Times New Roman" w:hAnsi="Times New Roman"/>
                <w:sz w:val="20"/>
              </w:rPr>
              <w:t>БИК</w:t>
            </w:r>
          </w:p>
          <w:p w:rsidR="00155E1D" w:rsidRPr="00820C58" w:rsidRDefault="00155E1D" w:rsidP="00120B27">
            <w:pPr>
              <w:widowControl w:val="0"/>
              <w:suppressLineNumbers/>
              <w:ind w:firstLine="0"/>
              <w:rPr>
                <w:rFonts w:ascii="Times New Roman" w:hAnsi="Times New Roman"/>
                <w:sz w:val="20"/>
              </w:rPr>
            </w:pPr>
            <w:r w:rsidRPr="00820C58">
              <w:rPr>
                <w:rFonts w:ascii="Times New Roman" w:hAnsi="Times New Roman"/>
                <w:sz w:val="20"/>
              </w:rPr>
              <w:t xml:space="preserve">Расчетный счет </w:t>
            </w:r>
          </w:p>
        </w:tc>
        <w:tc>
          <w:tcPr>
            <w:tcW w:w="4882" w:type="dxa"/>
          </w:tcPr>
          <w:p w:rsidR="00155E1D" w:rsidRPr="00820C58" w:rsidRDefault="00155E1D" w:rsidP="00120B27">
            <w:pPr>
              <w:widowControl w:val="0"/>
              <w:suppressLineNumbers/>
              <w:ind w:firstLine="0"/>
              <w:rPr>
                <w:rFonts w:ascii="Times New Roman" w:hAnsi="Times New Roman"/>
                <w:sz w:val="20"/>
              </w:rPr>
            </w:pPr>
          </w:p>
        </w:tc>
      </w:tr>
      <w:tr w:rsidR="00155E1D" w:rsidRPr="00820C58" w:rsidTr="00D71C93">
        <w:trPr>
          <w:trHeight w:val="238"/>
        </w:trPr>
        <w:tc>
          <w:tcPr>
            <w:tcW w:w="4616" w:type="dxa"/>
          </w:tcPr>
          <w:p w:rsidR="00155E1D" w:rsidRPr="00820C58" w:rsidRDefault="00155E1D" w:rsidP="00120B27">
            <w:pPr>
              <w:widowControl w:val="0"/>
              <w:suppressLineNumbers/>
              <w:ind w:firstLine="0"/>
              <w:rPr>
                <w:rFonts w:ascii="Times New Roman" w:hAnsi="Times New Roman"/>
                <w:sz w:val="20"/>
              </w:rPr>
            </w:pPr>
            <w:r w:rsidRPr="00820C58">
              <w:rPr>
                <w:rFonts w:ascii="Times New Roman" w:hAnsi="Times New Roman"/>
                <w:sz w:val="20"/>
              </w:rPr>
              <w:t>Подписант со стороны Клиента (ФИО,</w:t>
            </w:r>
          </w:p>
          <w:p w:rsidR="00155E1D" w:rsidRPr="00820C58" w:rsidRDefault="00155E1D" w:rsidP="00120B27">
            <w:pPr>
              <w:widowControl w:val="0"/>
              <w:suppressLineNumbers/>
              <w:ind w:firstLine="0"/>
              <w:rPr>
                <w:rFonts w:ascii="Times New Roman" w:hAnsi="Times New Roman"/>
                <w:sz w:val="20"/>
              </w:rPr>
            </w:pPr>
            <w:r w:rsidRPr="00820C58">
              <w:rPr>
                <w:rFonts w:ascii="Times New Roman" w:hAnsi="Times New Roman"/>
                <w:sz w:val="20"/>
              </w:rPr>
              <w:t xml:space="preserve">должность) </w:t>
            </w:r>
          </w:p>
        </w:tc>
        <w:tc>
          <w:tcPr>
            <w:tcW w:w="4882" w:type="dxa"/>
          </w:tcPr>
          <w:p w:rsidR="00155E1D" w:rsidRPr="00820C58" w:rsidRDefault="00155E1D" w:rsidP="00120B27">
            <w:pPr>
              <w:widowControl w:val="0"/>
              <w:suppressLineNumbers/>
              <w:ind w:firstLine="0"/>
              <w:rPr>
                <w:rFonts w:ascii="Times New Roman" w:hAnsi="Times New Roman"/>
                <w:sz w:val="20"/>
              </w:rPr>
            </w:pPr>
          </w:p>
        </w:tc>
      </w:tr>
      <w:tr w:rsidR="00155E1D" w:rsidRPr="00820C58" w:rsidTr="00D71C93">
        <w:trPr>
          <w:trHeight w:val="316"/>
        </w:trPr>
        <w:tc>
          <w:tcPr>
            <w:tcW w:w="4616" w:type="dxa"/>
          </w:tcPr>
          <w:p w:rsidR="00155E1D" w:rsidRPr="00820C58" w:rsidRDefault="00155E1D" w:rsidP="00120B27">
            <w:pPr>
              <w:widowControl w:val="0"/>
              <w:suppressLineNumbers/>
              <w:ind w:firstLine="0"/>
              <w:jc w:val="left"/>
              <w:rPr>
                <w:rFonts w:ascii="Times New Roman" w:hAnsi="Times New Roman"/>
                <w:sz w:val="20"/>
              </w:rPr>
            </w:pPr>
            <w:r w:rsidRPr="00820C58">
              <w:rPr>
                <w:rFonts w:ascii="Times New Roman" w:hAnsi="Times New Roman"/>
                <w:sz w:val="20"/>
              </w:rPr>
              <w:t>Данные доверенности (номер, дата) для Представителя со стороны Клиента</w:t>
            </w:r>
          </w:p>
        </w:tc>
        <w:tc>
          <w:tcPr>
            <w:tcW w:w="4882" w:type="dxa"/>
          </w:tcPr>
          <w:p w:rsidR="00155E1D" w:rsidRPr="00820C58" w:rsidRDefault="00155E1D" w:rsidP="00120B27">
            <w:pPr>
              <w:widowControl w:val="0"/>
              <w:suppressLineNumbers/>
              <w:ind w:firstLine="0"/>
              <w:rPr>
                <w:rFonts w:ascii="Times New Roman" w:hAnsi="Times New Roman"/>
                <w:sz w:val="20"/>
              </w:rPr>
            </w:pPr>
          </w:p>
        </w:tc>
      </w:tr>
    </w:tbl>
    <w:p w:rsidR="00155E1D" w:rsidRPr="00820C58" w:rsidRDefault="00155E1D" w:rsidP="00155E1D">
      <w:pPr>
        <w:widowControl w:val="0"/>
        <w:suppressLineNumbers/>
        <w:ind w:firstLine="0"/>
        <w:rPr>
          <w:rFonts w:ascii="Times New Roman" w:hAnsi="Times New Roman"/>
          <w:i/>
          <w:sz w:val="20"/>
          <w:u w:val="single"/>
        </w:rPr>
      </w:pPr>
    </w:p>
    <w:p w:rsidR="00155E1D" w:rsidRPr="00820C58" w:rsidRDefault="00155E1D" w:rsidP="00155E1D">
      <w:pPr>
        <w:widowControl w:val="0"/>
        <w:suppressLineNumbers/>
        <w:ind w:firstLine="0"/>
        <w:rPr>
          <w:rFonts w:ascii="Times New Roman" w:hAnsi="Times New Roman"/>
          <w:i/>
          <w:sz w:val="20"/>
          <w:u w:val="single"/>
        </w:rPr>
      </w:pPr>
      <w:r w:rsidRPr="00820C58">
        <w:rPr>
          <w:rFonts w:ascii="Times New Roman" w:hAnsi="Times New Roman"/>
          <w:i/>
          <w:sz w:val="20"/>
          <w:u w:val="single"/>
        </w:rPr>
        <w:t xml:space="preserve">Дополнительная информация: </w:t>
      </w:r>
    </w:p>
    <w:p w:rsidR="00155E1D" w:rsidRPr="00820C58" w:rsidRDefault="00155E1D" w:rsidP="00155E1D">
      <w:pPr>
        <w:pStyle w:val="a5"/>
        <w:widowControl w:val="0"/>
        <w:suppressLineNumbers/>
        <w:tabs>
          <w:tab w:val="left" w:pos="0"/>
        </w:tabs>
        <w:spacing w:after="0"/>
        <w:rPr>
          <w:rFonts w:ascii="Times New Roman" w:hAnsi="Times New Roman"/>
          <w:i w:val="0"/>
          <w:sz w:val="20"/>
          <w:szCs w:val="20"/>
        </w:rPr>
      </w:pPr>
    </w:p>
    <w:p w:rsidR="00155E1D" w:rsidRPr="00D71C93" w:rsidRDefault="00155E1D" w:rsidP="00155E1D">
      <w:pPr>
        <w:pStyle w:val="a5"/>
        <w:widowControl w:val="0"/>
        <w:suppressLineNumbers/>
        <w:tabs>
          <w:tab w:val="left" w:pos="0"/>
        </w:tabs>
        <w:spacing w:after="0"/>
        <w:rPr>
          <w:rFonts w:ascii="Times New Roman" w:hAnsi="Times New Roman"/>
          <w:b/>
          <w:i w:val="0"/>
          <w:lang w:val="ru-RU"/>
        </w:rPr>
      </w:pPr>
      <w:r w:rsidRPr="00820C58">
        <w:rPr>
          <w:rFonts w:ascii="Times New Roman" w:hAnsi="Times New Roman"/>
          <w:i w:val="0"/>
          <w:sz w:val="20"/>
          <w:szCs w:val="20"/>
        </w:rPr>
        <w:t>ФИО ответственного лица</w:t>
      </w:r>
      <w:r w:rsidRPr="00820C58">
        <w:rPr>
          <w:rFonts w:ascii="Times New Roman" w:hAnsi="Times New Roman"/>
          <w:b/>
          <w:i w:val="0"/>
        </w:rPr>
        <w:t xml:space="preserve"> _________________________________________________________</w:t>
      </w:r>
    </w:p>
    <w:p w:rsidR="00155E1D" w:rsidRPr="00820C58" w:rsidRDefault="00155E1D" w:rsidP="00155E1D">
      <w:pPr>
        <w:pStyle w:val="a5"/>
        <w:widowControl w:val="0"/>
        <w:suppressLineNumbers/>
        <w:spacing w:after="0"/>
        <w:rPr>
          <w:rFonts w:ascii="Times New Roman" w:hAnsi="Times New Roman"/>
          <w:i w:val="0"/>
          <w:sz w:val="20"/>
          <w:szCs w:val="20"/>
        </w:rPr>
      </w:pPr>
    </w:p>
    <w:p w:rsidR="00155E1D" w:rsidRPr="00D71C93" w:rsidRDefault="00155E1D" w:rsidP="00155E1D">
      <w:pPr>
        <w:pStyle w:val="a5"/>
        <w:widowControl w:val="0"/>
        <w:suppressLineNumbers/>
        <w:spacing w:after="0"/>
        <w:rPr>
          <w:rFonts w:ascii="Times New Roman" w:hAnsi="Times New Roman"/>
          <w:b/>
          <w:i w:val="0"/>
          <w:lang w:val="ru-RU"/>
        </w:rPr>
      </w:pPr>
      <w:r w:rsidRPr="00820C58">
        <w:rPr>
          <w:rFonts w:ascii="Times New Roman" w:hAnsi="Times New Roman"/>
          <w:i w:val="0"/>
          <w:sz w:val="20"/>
          <w:szCs w:val="20"/>
        </w:rPr>
        <w:t>Контактный телефон</w:t>
      </w:r>
      <w:r w:rsidRPr="00820C58">
        <w:rPr>
          <w:rFonts w:ascii="Times New Roman" w:hAnsi="Times New Roman"/>
          <w:b/>
          <w:i w:val="0"/>
        </w:rPr>
        <w:t>______________________________________________________________</w:t>
      </w:r>
    </w:p>
    <w:p w:rsidR="00155E1D" w:rsidRPr="00820C58" w:rsidRDefault="00155E1D" w:rsidP="00155E1D">
      <w:pPr>
        <w:widowControl w:val="0"/>
        <w:suppressLineNumbers/>
        <w:ind w:firstLine="0"/>
        <w:rPr>
          <w:rFonts w:ascii="Times New Roman" w:hAnsi="Times New Roman"/>
          <w:i/>
        </w:rPr>
      </w:pPr>
    </w:p>
    <w:p w:rsidR="00155E1D" w:rsidRPr="00820C58" w:rsidRDefault="00155E1D" w:rsidP="00155E1D">
      <w:pPr>
        <w:widowControl w:val="0"/>
        <w:suppressLineNumbers/>
        <w:ind w:firstLine="0"/>
        <w:rPr>
          <w:rFonts w:ascii="Times New Roman" w:hAnsi="Times New Roman"/>
          <w:szCs w:val="24"/>
        </w:rPr>
      </w:pPr>
      <w:r w:rsidRPr="00820C58">
        <w:rPr>
          <w:rFonts w:ascii="Times New Roman" w:hAnsi="Times New Roman"/>
          <w:szCs w:val="24"/>
        </w:rPr>
        <w:t>«____» _______________ 20___ г.</w:t>
      </w:r>
    </w:p>
    <w:p w:rsidR="00155E1D" w:rsidRPr="00820C58" w:rsidRDefault="00155E1D" w:rsidP="00155E1D">
      <w:pPr>
        <w:widowControl w:val="0"/>
        <w:suppressLineNumbers/>
        <w:ind w:firstLine="0"/>
        <w:rPr>
          <w:rFonts w:ascii="Times New Roman" w:hAnsi="Times New Roman"/>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565"/>
      </w:tblGrid>
      <w:tr w:rsidR="00155E1D" w:rsidRPr="00820C58" w:rsidTr="00D71C93">
        <w:trPr>
          <w:trHeight w:val="2098"/>
        </w:trPr>
        <w:tc>
          <w:tcPr>
            <w:tcW w:w="4820" w:type="dxa"/>
          </w:tcPr>
          <w:p w:rsidR="00155E1D" w:rsidRPr="00820C58" w:rsidRDefault="00155E1D" w:rsidP="00120B27">
            <w:pPr>
              <w:ind w:firstLine="0"/>
              <w:rPr>
                <w:rFonts w:ascii="Times New Roman" w:hAnsi="Times New Roman"/>
                <w:b/>
                <w:i/>
                <w:szCs w:val="24"/>
              </w:rPr>
            </w:pPr>
            <w:proofErr w:type="spellStart"/>
            <w:r w:rsidRPr="00820C58">
              <w:rPr>
                <w:rFonts w:ascii="Times New Roman" w:hAnsi="Times New Roman"/>
                <w:b/>
                <w:i/>
                <w:szCs w:val="24"/>
              </w:rPr>
              <w:t>Векселеприобретатель</w:t>
            </w:r>
            <w:proofErr w:type="spellEnd"/>
            <w:r w:rsidRPr="00820C58">
              <w:rPr>
                <w:rFonts w:ascii="Times New Roman" w:hAnsi="Times New Roman"/>
                <w:b/>
                <w:i/>
                <w:szCs w:val="24"/>
              </w:rPr>
              <w:t>:</w:t>
            </w:r>
          </w:p>
          <w:p w:rsidR="00155E1D" w:rsidRPr="00820C58" w:rsidRDefault="00155E1D" w:rsidP="00120B27">
            <w:pPr>
              <w:ind w:firstLine="0"/>
              <w:rPr>
                <w:rFonts w:ascii="Times New Roman" w:hAnsi="Times New Roman"/>
                <w:i/>
                <w:sz w:val="20"/>
              </w:rPr>
            </w:pPr>
            <w:r w:rsidRPr="00820C58">
              <w:rPr>
                <w:rFonts w:ascii="Times New Roman" w:hAnsi="Times New Roman"/>
                <w:i/>
                <w:sz w:val="20"/>
              </w:rPr>
              <w:t>___________________________________________</w:t>
            </w:r>
          </w:p>
          <w:p w:rsidR="00155E1D" w:rsidRPr="00820C58" w:rsidRDefault="00155E1D" w:rsidP="00120B27">
            <w:pPr>
              <w:ind w:firstLine="0"/>
              <w:rPr>
                <w:rFonts w:ascii="Times New Roman" w:hAnsi="Times New Roman"/>
                <w:i/>
                <w:szCs w:val="24"/>
              </w:rPr>
            </w:pPr>
            <w:r w:rsidRPr="00820C58">
              <w:rPr>
                <w:rFonts w:ascii="Times New Roman" w:hAnsi="Times New Roman"/>
                <w:i/>
                <w:sz w:val="20"/>
              </w:rPr>
              <w:t>(Руководитель (указать должность) / Представитель по доверенности)</w:t>
            </w:r>
            <w:r w:rsidRPr="00820C58">
              <w:rPr>
                <w:rFonts w:ascii="Times New Roman" w:hAnsi="Times New Roman"/>
                <w:i/>
                <w:szCs w:val="24"/>
              </w:rPr>
              <w:t xml:space="preserve"> </w:t>
            </w:r>
          </w:p>
          <w:p w:rsidR="00155E1D" w:rsidRPr="00820C58" w:rsidRDefault="00155E1D" w:rsidP="00120B27">
            <w:pPr>
              <w:ind w:firstLine="0"/>
              <w:rPr>
                <w:rFonts w:ascii="Times New Roman" w:hAnsi="Times New Roman"/>
                <w:i/>
                <w:szCs w:val="24"/>
              </w:rPr>
            </w:pPr>
            <w:r w:rsidRPr="00820C58">
              <w:rPr>
                <w:rFonts w:ascii="Times New Roman" w:hAnsi="Times New Roman"/>
                <w:i/>
                <w:szCs w:val="24"/>
              </w:rPr>
              <w:t>_________________(____________________)</w:t>
            </w:r>
          </w:p>
          <w:p w:rsidR="00155E1D" w:rsidRPr="00820C58" w:rsidRDefault="00155E1D" w:rsidP="00120B27">
            <w:pPr>
              <w:ind w:firstLine="0"/>
              <w:rPr>
                <w:rFonts w:ascii="Times New Roman" w:hAnsi="Times New Roman"/>
                <w:i/>
                <w:sz w:val="18"/>
                <w:szCs w:val="18"/>
              </w:rPr>
            </w:pPr>
            <w:r w:rsidRPr="00820C58">
              <w:rPr>
                <w:rFonts w:ascii="Times New Roman" w:hAnsi="Times New Roman"/>
                <w:i/>
                <w:sz w:val="18"/>
                <w:szCs w:val="18"/>
              </w:rPr>
              <w:t xml:space="preserve">            (</w:t>
            </w:r>
            <w:proofErr w:type="gramStart"/>
            <w:r w:rsidRPr="00820C58">
              <w:rPr>
                <w:rFonts w:ascii="Times New Roman" w:hAnsi="Times New Roman"/>
                <w:i/>
                <w:sz w:val="18"/>
                <w:szCs w:val="18"/>
              </w:rPr>
              <w:t xml:space="preserve">подпись)   </w:t>
            </w:r>
            <w:proofErr w:type="gramEnd"/>
            <w:r w:rsidRPr="00820C58">
              <w:rPr>
                <w:rFonts w:ascii="Times New Roman" w:hAnsi="Times New Roman"/>
                <w:i/>
                <w:sz w:val="18"/>
                <w:szCs w:val="18"/>
              </w:rPr>
              <w:t xml:space="preserve">                                  (ФИО)</w:t>
            </w:r>
          </w:p>
          <w:p w:rsidR="00155E1D" w:rsidRPr="00820C58" w:rsidRDefault="00155E1D" w:rsidP="00120B27">
            <w:pPr>
              <w:ind w:firstLine="0"/>
              <w:rPr>
                <w:rFonts w:ascii="Times New Roman" w:hAnsi="Times New Roman"/>
                <w:i/>
                <w:sz w:val="18"/>
                <w:szCs w:val="18"/>
              </w:rPr>
            </w:pPr>
            <w:r w:rsidRPr="00820C58">
              <w:rPr>
                <w:rFonts w:ascii="Times New Roman" w:hAnsi="Times New Roman"/>
                <w:i/>
                <w:sz w:val="18"/>
                <w:szCs w:val="18"/>
              </w:rPr>
              <w:t xml:space="preserve">                               </w:t>
            </w:r>
          </w:p>
          <w:p w:rsidR="00155E1D" w:rsidRPr="00820C58" w:rsidRDefault="00155E1D" w:rsidP="00120B27">
            <w:pPr>
              <w:ind w:firstLine="0"/>
              <w:rPr>
                <w:rFonts w:ascii="Times New Roman" w:hAnsi="Times New Roman"/>
                <w:szCs w:val="24"/>
              </w:rPr>
            </w:pPr>
            <w:r w:rsidRPr="00820C58">
              <w:rPr>
                <w:rFonts w:ascii="Times New Roman" w:hAnsi="Times New Roman"/>
                <w:szCs w:val="24"/>
              </w:rPr>
              <w:t>МП</w:t>
            </w:r>
          </w:p>
          <w:p w:rsidR="00155E1D" w:rsidRPr="00820C58" w:rsidRDefault="00155E1D" w:rsidP="00120B27">
            <w:pPr>
              <w:tabs>
                <w:tab w:val="left" w:pos="825"/>
              </w:tabs>
              <w:ind w:left="-900" w:firstLine="0"/>
              <w:rPr>
                <w:rFonts w:ascii="Times New Roman" w:hAnsi="Times New Roman"/>
                <w:i/>
                <w:szCs w:val="24"/>
              </w:rPr>
            </w:pPr>
            <w:r w:rsidRPr="00820C58">
              <w:rPr>
                <w:rFonts w:ascii="Times New Roman" w:hAnsi="Times New Roman"/>
                <w:i/>
                <w:szCs w:val="24"/>
              </w:rPr>
              <w:t>О</w:t>
            </w:r>
          </w:p>
        </w:tc>
        <w:tc>
          <w:tcPr>
            <w:tcW w:w="4565" w:type="dxa"/>
          </w:tcPr>
          <w:p w:rsidR="00155E1D" w:rsidRPr="00820C58" w:rsidRDefault="00155E1D" w:rsidP="00120B27">
            <w:pPr>
              <w:ind w:left="75" w:firstLine="0"/>
              <w:rPr>
                <w:rFonts w:ascii="Times New Roman" w:hAnsi="Times New Roman"/>
                <w:b/>
                <w:i/>
                <w:szCs w:val="24"/>
              </w:rPr>
            </w:pPr>
            <w:r w:rsidRPr="00820C58">
              <w:rPr>
                <w:rFonts w:ascii="Times New Roman" w:hAnsi="Times New Roman"/>
                <w:b/>
                <w:i/>
                <w:szCs w:val="24"/>
              </w:rPr>
              <w:t>Уполномоченное лицо Банка:</w:t>
            </w:r>
          </w:p>
          <w:p w:rsidR="00155E1D" w:rsidRPr="00820C58" w:rsidRDefault="00155E1D" w:rsidP="00120B27">
            <w:pPr>
              <w:ind w:firstLine="0"/>
              <w:rPr>
                <w:rFonts w:ascii="Times New Roman" w:hAnsi="Times New Roman"/>
                <w:i/>
                <w:sz w:val="20"/>
              </w:rPr>
            </w:pPr>
            <w:r w:rsidRPr="00820C58">
              <w:rPr>
                <w:rFonts w:ascii="Times New Roman" w:hAnsi="Times New Roman"/>
                <w:i/>
                <w:sz w:val="20"/>
              </w:rPr>
              <w:t>____________________________________</w:t>
            </w:r>
          </w:p>
          <w:p w:rsidR="00155E1D" w:rsidRPr="00820C58" w:rsidRDefault="00155E1D" w:rsidP="00120B27">
            <w:pPr>
              <w:ind w:firstLine="0"/>
              <w:rPr>
                <w:rFonts w:ascii="Times New Roman" w:hAnsi="Times New Roman"/>
                <w:i/>
                <w:szCs w:val="24"/>
              </w:rPr>
            </w:pPr>
            <w:r w:rsidRPr="00820C58">
              <w:rPr>
                <w:rFonts w:ascii="Times New Roman" w:hAnsi="Times New Roman"/>
                <w:i/>
                <w:sz w:val="20"/>
              </w:rPr>
              <w:t>(Наименование должности и структурного подразделения)</w:t>
            </w:r>
            <w:r w:rsidRPr="00820C58">
              <w:rPr>
                <w:rFonts w:ascii="Times New Roman" w:hAnsi="Times New Roman"/>
                <w:i/>
                <w:szCs w:val="24"/>
              </w:rPr>
              <w:t xml:space="preserve"> </w:t>
            </w:r>
          </w:p>
          <w:p w:rsidR="00155E1D" w:rsidRPr="00820C58" w:rsidRDefault="00155E1D" w:rsidP="00120B27">
            <w:pPr>
              <w:ind w:firstLine="0"/>
              <w:rPr>
                <w:rFonts w:ascii="Times New Roman" w:hAnsi="Times New Roman"/>
                <w:i/>
                <w:szCs w:val="24"/>
              </w:rPr>
            </w:pPr>
            <w:r w:rsidRPr="00820C58">
              <w:rPr>
                <w:rFonts w:ascii="Times New Roman" w:hAnsi="Times New Roman"/>
                <w:i/>
                <w:szCs w:val="24"/>
              </w:rPr>
              <w:t>____</w:t>
            </w:r>
            <w:r w:rsidR="00137648">
              <w:rPr>
                <w:rFonts w:ascii="Times New Roman" w:hAnsi="Times New Roman"/>
                <w:i/>
                <w:szCs w:val="24"/>
              </w:rPr>
              <w:t>____________(__________________</w:t>
            </w:r>
            <w:r w:rsidRPr="00820C58">
              <w:rPr>
                <w:rFonts w:ascii="Times New Roman" w:hAnsi="Times New Roman"/>
                <w:i/>
                <w:szCs w:val="24"/>
              </w:rPr>
              <w:t>)</w:t>
            </w:r>
          </w:p>
          <w:p w:rsidR="00155E1D" w:rsidRPr="00820C58" w:rsidRDefault="00155E1D" w:rsidP="00120B27">
            <w:pPr>
              <w:ind w:firstLine="0"/>
              <w:rPr>
                <w:rFonts w:ascii="Times New Roman" w:hAnsi="Times New Roman"/>
                <w:i/>
                <w:sz w:val="18"/>
                <w:szCs w:val="18"/>
              </w:rPr>
            </w:pPr>
            <w:r w:rsidRPr="00820C58">
              <w:rPr>
                <w:rFonts w:ascii="Times New Roman" w:hAnsi="Times New Roman"/>
                <w:i/>
                <w:sz w:val="18"/>
                <w:szCs w:val="18"/>
              </w:rPr>
              <w:t xml:space="preserve">            (</w:t>
            </w:r>
            <w:proofErr w:type="gramStart"/>
            <w:r w:rsidRPr="00820C58">
              <w:rPr>
                <w:rFonts w:ascii="Times New Roman" w:hAnsi="Times New Roman"/>
                <w:i/>
                <w:sz w:val="18"/>
                <w:szCs w:val="18"/>
              </w:rPr>
              <w:t xml:space="preserve">подпись)   </w:t>
            </w:r>
            <w:proofErr w:type="gramEnd"/>
            <w:r w:rsidRPr="00820C58">
              <w:rPr>
                <w:rFonts w:ascii="Times New Roman" w:hAnsi="Times New Roman"/>
                <w:i/>
                <w:sz w:val="18"/>
                <w:szCs w:val="18"/>
              </w:rPr>
              <w:t xml:space="preserve">                                  (ФИО)</w:t>
            </w:r>
          </w:p>
          <w:p w:rsidR="00155E1D" w:rsidRPr="00820C58" w:rsidRDefault="00155E1D" w:rsidP="00120B27">
            <w:pPr>
              <w:ind w:firstLine="0"/>
              <w:rPr>
                <w:rFonts w:ascii="Times New Roman" w:hAnsi="Times New Roman"/>
                <w:i/>
                <w:sz w:val="18"/>
                <w:szCs w:val="18"/>
              </w:rPr>
            </w:pPr>
            <w:r w:rsidRPr="00820C58">
              <w:rPr>
                <w:rFonts w:ascii="Times New Roman" w:hAnsi="Times New Roman"/>
                <w:i/>
                <w:sz w:val="18"/>
                <w:szCs w:val="18"/>
              </w:rPr>
              <w:t xml:space="preserve">                          </w:t>
            </w:r>
          </w:p>
          <w:p w:rsidR="00155E1D" w:rsidRPr="00820C58" w:rsidRDefault="00155E1D" w:rsidP="00120B27">
            <w:pPr>
              <w:ind w:firstLine="0"/>
              <w:rPr>
                <w:rFonts w:ascii="Times New Roman" w:hAnsi="Times New Roman"/>
                <w:szCs w:val="24"/>
              </w:rPr>
            </w:pPr>
            <w:r w:rsidRPr="00820C58">
              <w:rPr>
                <w:rFonts w:ascii="Times New Roman" w:hAnsi="Times New Roman"/>
                <w:szCs w:val="24"/>
              </w:rPr>
              <w:t>МП</w:t>
            </w:r>
          </w:p>
          <w:p w:rsidR="00155E1D" w:rsidRPr="00820C58" w:rsidRDefault="00155E1D" w:rsidP="00120B27">
            <w:pPr>
              <w:ind w:firstLine="0"/>
              <w:rPr>
                <w:rFonts w:ascii="Times New Roman" w:hAnsi="Times New Roman"/>
                <w:i/>
                <w:szCs w:val="24"/>
              </w:rPr>
            </w:pPr>
          </w:p>
        </w:tc>
      </w:tr>
    </w:tbl>
    <w:p w:rsidR="00155E1D" w:rsidRPr="00820C58" w:rsidRDefault="00155E1D" w:rsidP="00155E1D">
      <w:pPr>
        <w:ind w:firstLine="0"/>
      </w:pPr>
    </w:p>
    <w:p w:rsidR="00155E1D" w:rsidRDefault="00155E1D" w:rsidP="00155E1D">
      <w:pPr>
        <w:ind w:firstLine="0"/>
        <w:rPr>
          <w:rFonts w:asciiTheme="minorHAnsi" w:hAnsiTheme="minorHAnsi"/>
        </w:rPr>
      </w:pPr>
    </w:p>
    <w:p w:rsidR="00155E1D" w:rsidRDefault="00155E1D" w:rsidP="00155E1D">
      <w:pPr>
        <w:ind w:firstLine="0"/>
        <w:rPr>
          <w:rFonts w:asciiTheme="minorHAnsi" w:hAnsiTheme="minorHAnsi"/>
        </w:rPr>
      </w:pPr>
    </w:p>
    <w:p w:rsidR="00155E1D" w:rsidRPr="00820C58" w:rsidRDefault="00155E1D" w:rsidP="00155E1D">
      <w:pPr>
        <w:ind w:firstLine="0"/>
      </w:pPr>
      <w:r w:rsidRPr="00820C58">
        <w:lastRenderedPageBreak/>
        <w:t>_______________________</w:t>
      </w:r>
    </w:p>
    <w:p w:rsidR="00155E1D" w:rsidRPr="00820C58" w:rsidRDefault="00155E1D" w:rsidP="00155E1D">
      <w:pPr>
        <w:pStyle w:val="a3"/>
        <w:tabs>
          <w:tab w:val="left" w:pos="426"/>
        </w:tabs>
        <w:ind w:firstLine="0"/>
        <w:rPr>
          <w:rFonts w:ascii="Times New Roman" w:hAnsi="Times New Roman"/>
          <w:lang w:val="ru-RU"/>
        </w:rPr>
      </w:pPr>
      <w:r w:rsidRPr="00820C58">
        <w:rPr>
          <w:rFonts w:ascii="Times New Roman" w:hAnsi="Times New Roman"/>
        </w:rPr>
        <w:t>*</w:t>
      </w:r>
      <w:r w:rsidRPr="00820C58">
        <w:rPr>
          <w:rFonts w:ascii="Times New Roman" w:hAnsi="Times New Roman"/>
        </w:rPr>
        <w:tab/>
      </w:r>
      <w:r w:rsidRPr="00820C58">
        <w:rPr>
          <w:rFonts w:ascii="Times New Roman" w:hAnsi="Times New Roman"/>
          <w:lang w:val="ru-RU"/>
        </w:rPr>
        <w:t>в случае выпуска дисконтного векселя, если исходным параметром в соответствии с потребностями Клиента является цена векселя, номинал выпускаемого векселя необходимо предварительно согласовать с Банком;</w:t>
      </w:r>
    </w:p>
    <w:p w:rsidR="00155E1D" w:rsidRPr="00820C58" w:rsidRDefault="00155E1D" w:rsidP="00155E1D">
      <w:pPr>
        <w:pStyle w:val="a3"/>
        <w:tabs>
          <w:tab w:val="left" w:pos="426"/>
        </w:tabs>
        <w:ind w:firstLine="0"/>
        <w:rPr>
          <w:rFonts w:ascii="Times New Roman" w:hAnsi="Times New Roman"/>
          <w:lang w:val="ru-RU"/>
        </w:rPr>
      </w:pPr>
      <w:r w:rsidRPr="00820C58">
        <w:rPr>
          <w:rFonts w:ascii="Times New Roman" w:hAnsi="Times New Roman"/>
          <w:lang w:val="ru-RU"/>
        </w:rPr>
        <w:t>**</w:t>
      </w:r>
      <w:r w:rsidRPr="00820C58">
        <w:rPr>
          <w:rFonts w:ascii="Times New Roman" w:hAnsi="Times New Roman"/>
          <w:lang w:val="ru-RU"/>
        </w:rPr>
        <w:tab/>
        <w:t>цену дисконтного векселя и общую сумму сделки с учетом дисконта необходимо предварительно согласовать</w:t>
      </w:r>
      <w:r w:rsidRPr="00820C58">
        <w:rPr>
          <w:rFonts w:ascii="Times New Roman" w:hAnsi="Times New Roman"/>
        </w:rPr>
        <w:t xml:space="preserve"> </w:t>
      </w:r>
      <w:r w:rsidRPr="00820C58">
        <w:rPr>
          <w:rFonts w:ascii="Times New Roman" w:hAnsi="Times New Roman"/>
          <w:lang w:val="ru-RU"/>
        </w:rPr>
        <w:t xml:space="preserve">с </w:t>
      </w:r>
      <w:r w:rsidRPr="00820C58">
        <w:rPr>
          <w:rFonts w:ascii="Times New Roman" w:hAnsi="Times New Roman"/>
        </w:rPr>
        <w:t>Банком</w:t>
      </w:r>
      <w:r w:rsidRPr="00820C58">
        <w:rPr>
          <w:rFonts w:ascii="Times New Roman" w:hAnsi="Times New Roman"/>
          <w:lang w:val="ru-RU"/>
        </w:rPr>
        <w:t>;</w:t>
      </w:r>
    </w:p>
    <w:p w:rsidR="00155E1D" w:rsidRPr="00820C58" w:rsidRDefault="00155E1D" w:rsidP="00155E1D">
      <w:pPr>
        <w:pStyle w:val="a3"/>
        <w:tabs>
          <w:tab w:val="left" w:pos="426"/>
        </w:tabs>
        <w:ind w:firstLine="0"/>
        <w:rPr>
          <w:rFonts w:ascii="Times New Roman" w:hAnsi="Times New Roman"/>
          <w:lang w:val="ru-RU"/>
        </w:rPr>
      </w:pPr>
      <w:r w:rsidRPr="00820C58">
        <w:rPr>
          <w:rFonts w:ascii="Times New Roman" w:hAnsi="Times New Roman"/>
          <w:lang w:val="ru-RU"/>
        </w:rPr>
        <w:t>***</w:t>
      </w:r>
      <w:r w:rsidRPr="00820C58">
        <w:rPr>
          <w:rFonts w:ascii="Times New Roman" w:hAnsi="Times New Roman"/>
          <w:lang w:val="ru-RU"/>
        </w:rPr>
        <w:tab/>
        <w:t>заполняется в случае приобретения векселя с оговоркой эффективного платежа в валюте, отличной от валюты номинала векселя.</w:t>
      </w:r>
    </w:p>
    <w:p w:rsidR="00C255C2" w:rsidRPr="00083BE3" w:rsidRDefault="00C255C2" w:rsidP="00083BE3">
      <w:pPr>
        <w:ind w:firstLine="0"/>
        <w:rPr>
          <w:rFonts w:asciiTheme="minorHAnsi" w:hAnsiTheme="minorHAnsi"/>
        </w:rPr>
      </w:pPr>
    </w:p>
    <w:sectPr w:rsidR="00C255C2" w:rsidRPr="00083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1D"/>
    <w:rsid w:val="00083BE3"/>
    <w:rsid w:val="00137648"/>
    <w:rsid w:val="00155E1D"/>
    <w:rsid w:val="00C255C2"/>
    <w:rsid w:val="00D71C93"/>
    <w:rsid w:val="00EA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618FC-7B6A-4FC8-A834-7BE29B4D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E1D"/>
    <w:pPr>
      <w:spacing w:after="0" w:line="240" w:lineRule="auto"/>
      <w:ind w:firstLine="567"/>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4"/>
    <w:rsid w:val="00155E1D"/>
    <w:rPr>
      <w:sz w:val="20"/>
      <w:lang w:val="x-none" w:eastAsia="x-none"/>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rsid w:val="00155E1D"/>
    <w:rPr>
      <w:rFonts w:ascii="TimesET" w:eastAsia="Times New Roman" w:hAnsi="TimesET" w:cs="Times New Roman"/>
      <w:sz w:val="20"/>
      <w:szCs w:val="20"/>
      <w:lang w:val="x-none" w:eastAsia="x-none"/>
    </w:rPr>
  </w:style>
  <w:style w:type="paragraph" w:styleId="a5">
    <w:name w:val="Body Text"/>
    <w:aliases w:val="отступ 3пт"/>
    <w:basedOn w:val="a"/>
    <w:link w:val="a6"/>
    <w:uiPriority w:val="99"/>
    <w:rsid w:val="00155E1D"/>
    <w:pPr>
      <w:autoSpaceDE w:val="0"/>
      <w:autoSpaceDN w:val="0"/>
      <w:spacing w:after="120"/>
      <w:ind w:firstLine="0"/>
    </w:pPr>
    <w:rPr>
      <w:i/>
      <w:iCs/>
      <w:szCs w:val="24"/>
      <w:lang w:val="x-none" w:eastAsia="x-none"/>
    </w:rPr>
  </w:style>
  <w:style w:type="character" w:customStyle="1" w:styleId="a6">
    <w:name w:val="Основной текст Знак"/>
    <w:aliases w:val="отступ 3пт Знак"/>
    <w:basedOn w:val="a0"/>
    <w:link w:val="a5"/>
    <w:uiPriority w:val="99"/>
    <w:rsid w:val="00155E1D"/>
    <w:rPr>
      <w:rFonts w:ascii="TimesET" w:eastAsia="Times New Roman" w:hAnsi="TimesET"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360</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Хадиева Софья Михайловна</dc:creator>
  <cp:keywords/>
  <dc:description/>
  <cp:lastModifiedBy>Хадиева Софья Михайловна</cp:lastModifiedBy>
  <cp:revision>2</cp:revision>
  <dcterms:created xsi:type="dcterms:W3CDTF">2021-11-18T08:33:00Z</dcterms:created>
  <dcterms:modified xsi:type="dcterms:W3CDTF">2021-11-18T08:47:00Z</dcterms:modified>
</cp:coreProperties>
</file>